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03EC7" w14:textId="77777777" w:rsidR="00DD7009" w:rsidRDefault="00DD7009">
      <w:pPr>
        <w:pStyle w:val="BodyText"/>
        <w:rPr>
          <w:rFonts w:ascii="Times New Roman"/>
          <w:sz w:val="20"/>
        </w:rPr>
      </w:pPr>
    </w:p>
    <w:p w14:paraId="0CC53415" w14:textId="77777777" w:rsidR="00DD7009" w:rsidRDefault="00DD7009">
      <w:pPr>
        <w:pStyle w:val="BodyText"/>
        <w:rPr>
          <w:rFonts w:ascii="Times New Roman"/>
          <w:sz w:val="20"/>
        </w:rPr>
      </w:pPr>
    </w:p>
    <w:p w14:paraId="3C490ECA" w14:textId="09380471" w:rsidR="00DD7009" w:rsidRDefault="003A14ED">
      <w:pPr>
        <w:ind w:left="100"/>
        <w:rPr>
          <w:b/>
          <w:sz w:val="24"/>
        </w:rPr>
      </w:pPr>
      <w:bookmarkStart w:id="0" w:name="Untitled"/>
      <w:bookmarkEnd w:id="0"/>
      <w:r w:rsidRPr="003A14ED">
        <w:rPr>
          <w:b/>
          <w:color w:val="FF0000"/>
          <w:sz w:val="24"/>
        </w:rPr>
        <w:t>&lt;Subject line&gt;</w:t>
      </w:r>
      <w:r w:rsidR="00CC6579">
        <w:rPr>
          <w:b/>
          <w:color w:val="303030"/>
          <w:sz w:val="24"/>
        </w:rPr>
        <w:t xml:space="preserve">Are you </w:t>
      </w:r>
      <w:r w:rsidR="00B10415">
        <w:rPr>
          <w:b/>
          <w:color w:val="303030"/>
          <w:sz w:val="24"/>
        </w:rPr>
        <w:t>on the right track financially</w:t>
      </w:r>
      <w:r w:rsidR="00CC6579">
        <w:rPr>
          <w:b/>
          <w:color w:val="303030"/>
          <w:sz w:val="24"/>
        </w:rPr>
        <w:t>?</w:t>
      </w:r>
    </w:p>
    <w:p w14:paraId="59C93D8A" w14:textId="77777777" w:rsidR="00DD7009" w:rsidRDefault="00DD7009">
      <w:pPr>
        <w:pStyle w:val="BodyText"/>
        <w:spacing w:before="1"/>
        <w:rPr>
          <w:b/>
          <w:sz w:val="26"/>
        </w:rPr>
      </w:pPr>
    </w:p>
    <w:p w14:paraId="184AAF07" w14:textId="53911522" w:rsidR="00DD7009" w:rsidRDefault="009508F9">
      <w:pPr>
        <w:pStyle w:val="BodyText"/>
        <w:spacing w:line="276" w:lineRule="auto"/>
        <w:ind w:left="100" w:right="307"/>
      </w:pPr>
      <w:r>
        <w:rPr>
          <w:color w:val="303030"/>
        </w:rPr>
        <w:t>Someone once said, pay yourself first. A great idea but you know, and I know</w:t>
      </w:r>
      <w:r w:rsidR="00C822EE">
        <w:rPr>
          <w:color w:val="303030"/>
        </w:rPr>
        <w:t>,</w:t>
      </w:r>
      <w:r>
        <w:rPr>
          <w:color w:val="303030"/>
        </w:rPr>
        <w:t xml:space="preserve"> that often we are the last to get paid. Bills, student loans, rent are often the priority, but did you know there is a way to pay yourself first? </w:t>
      </w:r>
    </w:p>
    <w:p w14:paraId="0429557F" w14:textId="77777777" w:rsidR="00DD7009" w:rsidRDefault="00DD7009">
      <w:pPr>
        <w:pStyle w:val="BodyText"/>
        <w:spacing w:before="7"/>
        <w:rPr>
          <w:sz w:val="27"/>
        </w:rPr>
      </w:pPr>
    </w:p>
    <w:p w14:paraId="40C19439" w14:textId="25A29005" w:rsidR="00DD7009" w:rsidRDefault="00CC6579">
      <w:pPr>
        <w:pStyle w:val="BodyText"/>
        <w:spacing w:line="276" w:lineRule="auto"/>
        <w:ind w:left="100"/>
        <w:rPr>
          <w:color w:val="303030"/>
        </w:rPr>
      </w:pPr>
      <w:r>
        <w:rPr>
          <w:color w:val="303030"/>
        </w:rPr>
        <w:t>As a</w:t>
      </w:r>
      <w:r w:rsidR="004541A6">
        <w:rPr>
          <w:color w:val="303030"/>
        </w:rPr>
        <w:t>n</w:t>
      </w:r>
      <w:r>
        <w:rPr>
          <w:color w:val="303030"/>
        </w:rPr>
        <w:t xml:space="preserve"> advisor I can help you create a </w:t>
      </w:r>
      <w:r w:rsidR="00B10415">
        <w:rPr>
          <w:color w:val="303030"/>
        </w:rPr>
        <w:t>financial</w:t>
      </w:r>
      <w:r>
        <w:rPr>
          <w:color w:val="303030"/>
        </w:rPr>
        <w:t xml:space="preserve"> plan that works for you. By learning about you</w:t>
      </w:r>
      <w:r w:rsidR="00B10415">
        <w:rPr>
          <w:color w:val="303030"/>
        </w:rPr>
        <w:t xml:space="preserve"> and your goals and</w:t>
      </w:r>
      <w:r>
        <w:rPr>
          <w:color w:val="303030"/>
        </w:rPr>
        <w:t xml:space="preserve"> </w:t>
      </w:r>
      <w:r w:rsidR="00905AF0">
        <w:rPr>
          <w:color w:val="303030"/>
        </w:rPr>
        <w:t>objectives,</w:t>
      </w:r>
      <w:r>
        <w:rPr>
          <w:color w:val="303030"/>
        </w:rPr>
        <w:t xml:space="preserve"> I can help you </w:t>
      </w:r>
      <w:r w:rsidR="00B10415">
        <w:rPr>
          <w:color w:val="303030"/>
        </w:rPr>
        <w:t xml:space="preserve">put </w:t>
      </w:r>
      <w:r w:rsidR="00C822EE">
        <w:rPr>
          <w:color w:val="303030"/>
        </w:rPr>
        <w:t xml:space="preserve">together </w:t>
      </w:r>
      <w:r w:rsidR="00B10415">
        <w:rPr>
          <w:color w:val="303030"/>
        </w:rPr>
        <w:t xml:space="preserve">a financial strategy that can help you now and </w:t>
      </w:r>
      <w:r>
        <w:rPr>
          <w:color w:val="303030"/>
        </w:rPr>
        <w:t xml:space="preserve">support your </w:t>
      </w:r>
      <w:r w:rsidR="00B10415">
        <w:rPr>
          <w:color w:val="303030"/>
        </w:rPr>
        <w:t>future</w:t>
      </w:r>
      <w:r>
        <w:rPr>
          <w:color w:val="303030"/>
        </w:rPr>
        <w:t xml:space="preserve"> lifestyle. </w:t>
      </w:r>
      <w:r>
        <w:rPr>
          <w:color w:val="303030"/>
          <w:spacing w:val="4"/>
        </w:rPr>
        <w:t>We</w:t>
      </w:r>
      <w:r>
        <w:rPr>
          <w:color w:val="303030"/>
          <w:spacing w:val="-48"/>
        </w:rPr>
        <w:t xml:space="preserve"> </w:t>
      </w:r>
      <w:r>
        <w:rPr>
          <w:color w:val="303030"/>
        </w:rPr>
        <w:t xml:space="preserve">can work together to determine how much you need to </w:t>
      </w:r>
      <w:r w:rsidR="00905AF0">
        <w:rPr>
          <w:color w:val="303030"/>
        </w:rPr>
        <w:t>save and</w:t>
      </w:r>
      <w:r>
        <w:rPr>
          <w:color w:val="303030"/>
        </w:rPr>
        <w:t xml:space="preserve"> select an investment strategy that will help you get there.</w:t>
      </w:r>
    </w:p>
    <w:p w14:paraId="12C2B61A" w14:textId="52D0C575" w:rsidR="00204940" w:rsidRDefault="00204940">
      <w:pPr>
        <w:pStyle w:val="BodyText"/>
        <w:spacing w:line="276" w:lineRule="auto"/>
        <w:ind w:left="100"/>
        <w:rPr>
          <w:color w:val="303030"/>
        </w:rPr>
      </w:pPr>
    </w:p>
    <w:p w14:paraId="2E33F452" w14:textId="03518BB9" w:rsidR="00204940" w:rsidRDefault="00204940">
      <w:pPr>
        <w:pStyle w:val="BodyText"/>
        <w:spacing w:line="276" w:lineRule="auto"/>
        <w:ind w:left="100"/>
      </w:pPr>
      <w:r>
        <w:rPr>
          <w:color w:val="303030"/>
        </w:rPr>
        <w:t xml:space="preserve">Want to see how it works? </w:t>
      </w:r>
      <w:hyperlink r:id="rId5" w:history="1">
        <w:r w:rsidR="009219CC" w:rsidRPr="009219CC">
          <w:rPr>
            <w:rStyle w:val="Hyperlink"/>
          </w:rPr>
          <w:t>Learn</w:t>
        </w:r>
        <w:r w:rsidR="00B572B9" w:rsidRPr="009219CC">
          <w:rPr>
            <w:rStyle w:val="Hyperlink"/>
          </w:rPr>
          <w:t xml:space="preserve"> </w:t>
        </w:r>
        <w:r w:rsidR="009219CC" w:rsidRPr="009219CC">
          <w:rPr>
            <w:rStyle w:val="Hyperlink"/>
          </w:rPr>
          <w:t>more</w:t>
        </w:r>
      </w:hyperlink>
      <w:r w:rsidR="00B572B9">
        <w:rPr>
          <w:color w:val="303030"/>
        </w:rPr>
        <w:t>.</w:t>
      </w:r>
    </w:p>
    <w:p w14:paraId="5D601331" w14:textId="77777777" w:rsidR="00DD7009" w:rsidRDefault="00DD7009">
      <w:pPr>
        <w:pStyle w:val="BodyText"/>
        <w:spacing w:before="6"/>
        <w:rPr>
          <w:sz w:val="27"/>
        </w:rPr>
      </w:pPr>
    </w:p>
    <w:p w14:paraId="37BD58BA" w14:textId="23D13CD3" w:rsidR="009508F9" w:rsidRDefault="00CC6579">
      <w:pPr>
        <w:pStyle w:val="BodyText"/>
        <w:spacing w:line="276" w:lineRule="auto"/>
        <w:ind w:left="100" w:right="98"/>
        <w:rPr>
          <w:color w:val="303030"/>
        </w:rPr>
      </w:pPr>
      <w:r>
        <w:rPr>
          <w:color w:val="303030"/>
        </w:rPr>
        <w:t xml:space="preserve">For </w:t>
      </w:r>
      <w:r w:rsidR="009508F9">
        <w:rPr>
          <w:color w:val="303030"/>
        </w:rPr>
        <w:t>many individuals like you</w:t>
      </w:r>
      <w:r>
        <w:rPr>
          <w:color w:val="303030"/>
        </w:rPr>
        <w:t>, the best way to start saving is through a Retirement Savings Plan (RSP)</w:t>
      </w:r>
      <w:r w:rsidR="00B10415">
        <w:rPr>
          <w:color w:val="303030"/>
        </w:rPr>
        <w:t xml:space="preserve"> or Tax-Free Savings Account (TFSA)</w:t>
      </w:r>
      <w:r>
        <w:rPr>
          <w:color w:val="303030"/>
        </w:rPr>
        <w:t xml:space="preserve">. An RSP is a savings account that has unique tax-deferral characteristics that </w:t>
      </w:r>
      <w:r w:rsidR="00B10415">
        <w:rPr>
          <w:color w:val="303030"/>
        </w:rPr>
        <w:t xml:space="preserve">can make </w:t>
      </w:r>
      <w:r>
        <w:rPr>
          <w:color w:val="303030"/>
        </w:rPr>
        <w:t xml:space="preserve">it an ideal choice </w:t>
      </w:r>
      <w:r w:rsidR="00B10415">
        <w:rPr>
          <w:color w:val="303030"/>
        </w:rPr>
        <w:t>for helping you sav</w:t>
      </w:r>
      <w:r w:rsidR="009508F9">
        <w:rPr>
          <w:color w:val="303030"/>
        </w:rPr>
        <w:t>e</w:t>
      </w:r>
      <w:r w:rsidR="00B10415">
        <w:rPr>
          <w:color w:val="303030"/>
        </w:rPr>
        <w:t xml:space="preserve"> for a down payment on </w:t>
      </w:r>
      <w:r w:rsidR="009508F9">
        <w:rPr>
          <w:color w:val="303030"/>
        </w:rPr>
        <w:t xml:space="preserve">a </w:t>
      </w:r>
      <w:r w:rsidR="00B10415">
        <w:rPr>
          <w:color w:val="303030"/>
        </w:rPr>
        <w:t>house or condo</w:t>
      </w:r>
      <w:r>
        <w:rPr>
          <w:color w:val="303030"/>
        </w:rPr>
        <w:t>.</w:t>
      </w:r>
      <w:r w:rsidR="00B10415">
        <w:rPr>
          <w:color w:val="303030"/>
        </w:rPr>
        <w:t xml:space="preserve"> It can also support you if you wish to further</w:t>
      </w:r>
      <w:r w:rsidR="009508F9">
        <w:rPr>
          <w:color w:val="303030"/>
        </w:rPr>
        <w:t xml:space="preserve"> your education</w:t>
      </w:r>
      <w:r w:rsidR="00B10415">
        <w:rPr>
          <w:color w:val="303030"/>
        </w:rPr>
        <w:t>.</w:t>
      </w:r>
      <w:r w:rsidR="009508F9">
        <w:rPr>
          <w:color w:val="303030"/>
        </w:rPr>
        <w:t xml:space="preserve"> </w:t>
      </w:r>
      <w:r w:rsidR="00B10415">
        <w:rPr>
          <w:color w:val="303030"/>
        </w:rPr>
        <w:t xml:space="preserve">A TFSA can be a good option for more immediate needs or even as an emergency fund. </w:t>
      </w:r>
    </w:p>
    <w:p w14:paraId="2D173129" w14:textId="655D12BB" w:rsidR="00204940" w:rsidRDefault="00204940">
      <w:pPr>
        <w:pStyle w:val="BodyText"/>
        <w:spacing w:line="276" w:lineRule="auto"/>
        <w:ind w:left="100" w:right="98"/>
        <w:rPr>
          <w:color w:val="303030"/>
        </w:rPr>
      </w:pPr>
    </w:p>
    <w:p w14:paraId="3EA47337" w14:textId="33FBB84A" w:rsidR="00204940" w:rsidRDefault="00204940">
      <w:pPr>
        <w:pStyle w:val="BodyText"/>
        <w:spacing w:line="276" w:lineRule="auto"/>
        <w:ind w:left="100" w:right="98"/>
        <w:rPr>
          <w:color w:val="303030"/>
        </w:rPr>
      </w:pPr>
      <w:r>
        <w:rPr>
          <w:color w:val="303030"/>
        </w:rPr>
        <w:t xml:space="preserve">To learn more, check </w:t>
      </w:r>
      <w:r w:rsidR="000D435C">
        <w:rPr>
          <w:color w:val="303030"/>
        </w:rPr>
        <w:t>this out</w:t>
      </w:r>
      <w:r w:rsidR="00003228">
        <w:rPr>
          <w:color w:val="303030"/>
        </w:rPr>
        <w:t>.</w:t>
      </w:r>
      <w:r>
        <w:rPr>
          <w:color w:val="303030"/>
        </w:rPr>
        <w:t xml:space="preserve"> RSP </w:t>
      </w:r>
      <w:hyperlink r:id="rId6" w:history="1">
        <w:r w:rsidRPr="00D573C3">
          <w:rPr>
            <w:rStyle w:val="Hyperlink"/>
          </w:rPr>
          <w:t>blog</w:t>
        </w:r>
      </w:hyperlink>
      <w:r>
        <w:rPr>
          <w:color w:val="303030"/>
        </w:rPr>
        <w:t xml:space="preserve"> and TFSA </w:t>
      </w:r>
      <w:hyperlink r:id="rId7" w:history="1">
        <w:r w:rsidRPr="00D573C3">
          <w:rPr>
            <w:rStyle w:val="Hyperlink"/>
          </w:rPr>
          <w:t>blog</w:t>
        </w:r>
      </w:hyperlink>
      <w:r>
        <w:rPr>
          <w:color w:val="303030"/>
        </w:rPr>
        <w:t>.</w:t>
      </w:r>
      <w:r w:rsidRPr="00204940">
        <w:rPr>
          <w:color w:val="FF0000"/>
        </w:rPr>
        <w:t xml:space="preserve"> </w:t>
      </w:r>
    </w:p>
    <w:p w14:paraId="7BE777A8" w14:textId="79E67498" w:rsidR="00204940" w:rsidRDefault="00204940">
      <w:pPr>
        <w:pStyle w:val="BodyText"/>
        <w:spacing w:line="276" w:lineRule="auto"/>
        <w:ind w:left="100" w:right="98"/>
        <w:rPr>
          <w:color w:val="303030"/>
        </w:rPr>
      </w:pPr>
    </w:p>
    <w:p w14:paraId="49CD1964" w14:textId="5C0C025F" w:rsidR="00DD7009" w:rsidRDefault="00CC6579">
      <w:pPr>
        <w:pStyle w:val="BodyText"/>
        <w:spacing w:line="276" w:lineRule="auto"/>
        <w:ind w:left="100" w:right="98"/>
      </w:pPr>
      <w:r>
        <w:rPr>
          <w:color w:val="303030"/>
        </w:rPr>
        <w:t xml:space="preserve">An </w:t>
      </w:r>
      <w:r w:rsidRPr="00905AF0">
        <w:rPr>
          <w:bCs/>
          <w:color w:val="303030"/>
        </w:rPr>
        <w:t>Equitable</w:t>
      </w:r>
      <w:r w:rsidRPr="00905AF0">
        <w:rPr>
          <w:bCs/>
          <w:color w:val="303030"/>
          <w:vertAlign w:val="superscript"/>
        </w:rPr>
        <w:t>®</w:t>
      </w:r>
      <w:r>
        <w:rPr>
          <w:b/>
          <w:color w:val="303030"/>
        </w:rPr>
        <w:t xml:space="preserve"> </w:t>
      </w:r>
      <w:r w:rsidRPr="00905AF0">
        <w:rPr>
          <w:bCs/>
          <w:color w:val="303030"/>
        </w:rPr>
        <w:t xml:space="preserve">Pivotal Select™ RSP </w:t>
      </w:r>
      <w:r w:rsidR="009508F9">
        <w:rPr>
          <w:bCs/>
          <w:color w:val="303030"/>
        </w:rPr>
        <w:t>or</w:t>
      </w:r>
      <w:r w:rsidR="00B10415">
        <w:rPr>
          <w:bCs/>
          <w:color w:val="303030"/>
        </w:rPr>
        <w:t xml:space="preserve"> TFSA are two</w:t>
      </w:r>
      <w:r w:rsidRPr="00905AF0">
        <w:rPr>
          <w:bCs/>
          <w:color w:val="303030"/>
        </w:rPr>
        <w:t xml:space="preserve"> g</w:t>
      </w:r>
      <w:r>
        <w:rPr>
          <w:color w:val="303030"/>
        </w:rPr>
        <w:t>reat option</w:t>
      </w:r>
      <w:r w:rsidR="009508F9">
        <w:rPr>
          <w:color w:val="303030"/>
        </w:rPr>
        <w:t>s</w:t>
      </w:r>
      <w:r>
        <w:rPr>
          <w:color w:val="303030"/>
        </w:rPr>
        <w:t xml:space="preserve"> for </w:t>
      </w:r>
      <w:r w:rsidR="00905AF0">
        <w:rPr>
          <w:color w:val="303030"/>
        </w:rPr>
        <w:t>anyone</w:t>
      </w:r>
      <w:r>
        <w:rPr>
          <w:color w:val="303030"/>
        </w:rPr>
        <w:t xml:space="preserve"> who want</w:t>
      </w:r>
      <w:r w:rsidR="00905AF0">
        <w:rPr>
          <w:color w:val="303030"/>
        </w:rPr>
        <w:t>s</w:t>
      </w:r>
      <w:r>
        <w:rPr>
          <w:color w:val="303030"/>
        </w:rPr>
        <w:t xml:space="preserve"> growth </w:t>
      </w:r>
      <w:r w:rsidR="00905AF0">
        <w:rPr>
          <w:color w:val="303030"/>
        </w:rPr>
        <w:t>potential and</w:t>
      </w:r>
      <w:r>
        <w:rPr>
          <w:color w:val="303030"/>
        </w:rPr>
        <w:t xml:space="preserve"> principal protection. If you</w:t>
      </w:r>
      <w:r w:rsidR="00905AF0">
        <w:rPr>
          <w:color w:val="303030"/>
        </w:rPr>
        <w:t xml:space="preserve"> a</w:t>
      </w:r>
      <w:r>
        <w:rPr>
          <w:color w:val="303030"/>
        </w:rPr>
        <w:t xml:space="preserve">re interested in starting an RSP </w:t>
      </w:r>
      <w:r w:rsidR="00B10415">
        <w:rPr>
          <w:color w:val="303030"/>
        </w:rPr>
        <w:t xml:space="preserve">or TFSA </w:t>
      </w:r>
      <w:r>
        <w:rPr>
          <w:color w:val="303030"/>
        </w:rPr>
        <w:t xml:space="preserve">or would like to understand </w:t>
      </w:r>
      <w:r w:rsidR="009508F9">
        <w:rPr>
          <w:color w:val="303030"/>
        </w:rPr>
        <w:t>about how they can work for you</w:t>
      </w:r>
      <w:r>
        <w:rPr>
          <w:color w:val="303030"/>
        </w:rPr>
        <w:t>, I encourage you to call</w:t>
      </w:r>
      <w:r>
        <w:rPr>
          <w:color w:val="303030"/>
          <w:spacing w:val="-6"/>
        </w:rPr>
        <w:t xml:space="preserve"> </w:t>
      </w:r>
      <w:r>
        <w:rPr>
          <w:color w:val="303030"/>
        </w:rPr>
        <w:t>me.</w:t>
      </w:r>
    </w:p>
    <w:p w14:paraId="5C53DBF5" w14:textId="77777777" w:rsidR="00DD7009" w:rsidRDefault="00DD7009">
      <w:pPr>
        <w:pStyle w:val="BodyText"/>
        <w:rPr>
          <w:sz w:val="26"/>
        </w:rPr>
      </w:pPr>
    </w:p>
    <w:p w14:paraId="182A1C8D" w14:textId="77777777" w:rsidR="00DD7009" w:rsidRDefault="00CC6579">
      <w:pPr>
        <w:pStyle w:val="BodyText"/>
        <w:spacing w:before="195"/>
        <w:ind w:left="100"/>
      </w:pPr>
      <w:r>
        <w:rPr>
          <w:color w:val="303030"/>
        </w:rPr>
        <w:t>Sincerely,</w:t>
      </w:r>
    </w:p>
    <w:p w14:paraId="2295F8D5" w14:textId="77777777" w:rsidR="00DD7009" w:rsidRDefault="00DD7009">
      <w:pPr>
        <w:pStyle w:val="BodyText"/>
        <w:rPr>
          <w:sz w:val="26"/>
        </w:rPr>
      </w:pPr>
    </w:p>
    <w:p w14:paraId="6E77D247" w14:textId="77777777" w:rsidR="00DD7009" w:rsidRDefault="00DD7009">
      <w:pPr>
        <w:pStyle w:val="BodyText"/>
        <w:rPr>
          <w:sz w:val="26"/>
        </w:rPr>
      </w:pPr>
    </w:p>
    <w:p w14:paraId="05CAD1E7" w14:textId="77777777" w:rsidR="00DD7009" w:rsidRDefault="00DD7009">
      <w:pPr>
        <w:pStyle w:val="BodyText"/>
        <w:rPr>
          <w:sz w:val="26"/>
        </w:rPr>
      </w:pPr>
    </w:p>
    <w:p w14:paraId="50E331CE" w14:textId="77777777" w:rsidR="00DD7009" w:rsidRDefault="00DD7009">
      <w:pPr>
        <w:pStyle w:val="BodyText"/>
        <w:rPr>
          <w:sz w:val="26"/>
        </w:rPr>
      </w:pPr>
    </w:p>
    <w:p w14:paraId="36FA9017" w14:textId="77777777" w:rsidR="00DD7009" w:rsidRDefault="00DD7009">
      <w:pPr>
        <w:pStyle w:val="BodyText"/>
        <w:rPr>
          <w:sz w:val="26"/>
        </w:rPr>
      </w:pPr>
    </w:p>
    <w:p w14:paraId="45769D8B" w14:textId="77777777" w:rsidR="00DD7009" w:rsidRDefault="00DD7009">
      <w:pPr>
        <w:pStyle w:val="BodyText"/>
        <w:rPr>
          <w:sz w:val="26"/>
        </w:rPr>
      </w:pPr>
    </w:p>
    <w:p w14:paraId="7286B981" w14:textId="77777777" w:rsidR="00DD7009" w:rsidRDefault="00DD7009">
      <w:pPr>
        <w:pStyle w:val="BodyText"/>
        <w:rPr>
          <w:sz w:val="26"/>
        </w:rPr>
      </w:pPr>
    </w:p>
    <w:p w14:paraId="35878C2A" w14:textId="58ACBA0B" w:rsidR="00DD7009" w:rsidRDefault="00DD7009">
      <w:pPr>
        <w:pStyle w:val="BodyText"/>
        <w:rPr>
          <w:sz w:val="26"/>
        </w:rPr>
      </w:pPr>
    </w:p>
    <w:p w14:paraId="756A2577" w14:textId="042C2E89" w:rsidR="000D435C" w:rsidRDefault="000D435C">
      <w:pPr>
        <w:pStyle w:val="BodyText"/>
        <w:rPr>
          <w:sz w:val="26"/>
        </w:rPr>
      </w:pPr>
    </w:p>
    <w:p w14:paraId="2E01EB41" w14:textId="1AAAD9E8" w:rsidR="000D435C" w:rsidRDefault="000D435C">
      <w:pPr>
        <w:pStyle w:val="BodyText"/>
        <w:rPr>
          <w:sz w:val="26"/>
        </w:rPr>
      </w:pPr>
    </w:p>
    <w:p w14:paraId="27766316" w14:textId="03C4199D" w:rsidR="000D435C" w:rsidRDefault="000D435C">
      <w:pPr>
        <w:pStyle w:val="BodyText"/>
        <w:rPr>
          <w:sz w:val="26"/>
        </w:rPr>
      </w:pPr>
    </w:p>
    <w:p w14:paraId="5145BB0A" w14:textId="77777777" w:rsidR="000D435C" w:rsidRDefault="000D435C">
      <w:pPr>
        <w:pStyle w:val="BodyText"/>
        <w:rPr>
          <w:sz w:val="26"/>
        </w:rPr>
      </w:pPr>
    </w:p>
    <w:p w14:paraId="2C18FC4E" w14:textId="77777777" w:rsidR="00DD7009" w:rsidRDefault="00DD7009">
      <w:pPr>
        <w:pStyle w:val="BodyText"/>
        <w:spacing w:before="5"/>
        <w:rPr>
          <w:sz w:val="29"/>
        </w:rPr>
      </w:pPr>
    </w:p>
    <w:p w14:paraId="5593F608" w14:textId="77777777" w:rsidR="00DD7009" w:rsidRPr="006100D5" w:rsidRDefault="00CC6579">
      <w:pPr>
        <w:ind w:left="293"/>
        <w:rPr>
          <w:sz w:val="16"/>
          <w:szCs w:val="16"/>
        </w:rPr>
      </w:pPr>
      <w:r w:rsidRPr="006100D5">
        <w:rPr>
          <w:b/>
          <w:color w:val="303030"/>
          <w:sz w:val="16"/>
          <w:szCs w:val="16"/>
        </w:rPr>
        <w:t xml:space="preserve">® </w:t>
      </w:r>
      <w:r w:rsidRPr="006100D5">
        <w:rPr>
          <w:color w:val="303030"/>
          <w:sz w:val="16"/>
          <w:szCs w:val="16"/>
        </w:rPr>
        <w:t>or ™ Denotes a registered trademark of The Equitable Life Insurance Company of Canada.</w:t>
      </w:r>
    </w:p>
    <w:sectPr w:rsidR="00DD7009" w:rsidRPr="006100D5">
      <w:type w:val="continuous"/>
      <w:pgSz w:w="12240" w:h="15840"/>
      <w:pgMar w:top="15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09"/>
    <w:rsid w:val="00003228"/>
    <w:rsid w:val="000D435C"/>
    <w:rsid w:val="001A277F"/>
    <w:rsid w:val="00204940"/>
    <w:rsid w:val="003A14ED"/>
    <w:rsid w:val="003D2BD5"/>
    <w:rsid w:val="004541A6"/>
    <w:rsid w:val="006100D5"/>
    <w:rsid w:val="0081771B"/>
    <w:rsid w:val="00905AF0"/>
    <w:rsid w:val="009219CC"/>
    <w:rsid w:val="009508F9"/>
    <w:rsid w:val="00B10415"/>
    <w:rsid w:val="00B572B9"/>
    <w:rsid w:val="00C375CD"/>
    <w:rsid w:val="00C822EE"/>
    <w:rsid w:val="00CB4B1E"/>
    <w:rsid w:val="00CC6579"/>
    <w:rsid w:val="00D573C3"/>
    <w:rsid w:val="00D8790E"/>
    <w:rsid w:val="00DD7009"/>
    <w:rsid w:val="00E228FD"/>
    <w:rsid w:val="00F2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CBC1C"/>
  <w15:docId w15:val="{A4DCD4D1-724E-4491-837B-8E187653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573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3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72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quitable.ca/en/who-we-are/equitable-blog/savings-and-retirement/the-tax-free-savings-account-can-be-a-misunderstood-savings-too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quitable.ca/en/who-we-are/equitable-blog/savings-and-retirement/you-can-start-planning-and-saving-for-your-retirement-at-any-age/" TargetMode="External"/><Relationship Id="rId5" Type="http://schemas.openxmlformats.org/officeDocument/2006/relationships/hyperlink" Target="https://www.equitable.ca/en/our-products/savings-retirement/retirement-savings-plan/managing-a-retirement-savings-plan-tax-refun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6C040-A2A9-4293-B671-7D6C7EBD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Lemon</dc:creator>
  <cp:lastModifiedBy>Jaimee Gadsden</cp:lastModifiedBy>
  <cp:revision>2</cp:revision>
  <dcterms:created xsi:type="dcterms:W3CDTF">2024-11-12T15:34:00Z</dcterms:created>
  <dcterms:modified xsi:type="dcterms:W3CDTF">2024-11-12T15:34:00Z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2014-12-02T00:00:00Z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2020-03-06T00:00:00Z</vt:filetime>
  </property>
</Properties>
</file>